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F5CE" w14:textId="77777777" w:rsidR="00992D6C" w:rsidRPr="00971D32" w:rsidRDefault="00992D6C" w:rsidP="00992D6C">
      <w:pPr>
        <w:pStyle w:val="Titel"/>
        <w:rPr>
          <w:rFonts w:ascii="Arial" w:hAnsi="Arial" w:cs="Arial"/>
        </w:rPr>
      </w:pPr>
      <w:r w:rsidRPr="00971D32">
        <w:rPr>
          <w:rFonts w:ascii="Arial" w:hAnsi="Arial" w:cs="Arial"/>
        </w:rPr>
        <w:t>Pressemitteilung des Verbands Deutsche Nierenzentren (DN) e.V.</w:t>
      </w:r>
    </w:p>
    <w:p w14:paraId="3230B841" w14:textId="217731F4" w:rsidR="00992D6C" w:rsidRDefault="00BE1683" w:rsidP="00992D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</w:t>
      </w:r>
      <w:r w:rsidR="00992D6C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</w:p>
    <w:p w14:paraId="121955FB" w14:textId="77777777" w:rsidR="00992D6C" w:rsidRPr="009B7A7D" w:rsidRDefault="00992D6C" w:rsidP="00992D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Kongress: </w:t>
      </w:r>
      <w:r w:rsidRPr="009B7A7D">
        <w:rPr>
          <w:rFonts w:ascii="Arial" w:hAnsi="Arial" w:cs="Arial"/>
          <w:b/>
        </w:rPr>
        <w:t>Nep</w:t>
      </w:r>
      <w:r>
        <w:rPr>
          <w:rFonts w:ascii="Arial" w:hAnsi="Arial" w:cs="Arial"/>
          <w:b/>
        </w:rPr>
        <w:t>hrologisches Jahresgespräch 2021</w:t>
      </w:r>
    </w:p>
    <w:p w14:paraId="710432C8" w14:textId="77777777" w:rsidR="00992D6C" w:rsidRPr="009149FF" w:rsidRDefault="00992D6C" w:rsidP="00992D6C">
      <w:pPr>
        <w:rPr>
          <w:rFonts w:ascii="Arial" w:hAnsi="Arial" w:cs="Arial"/>
        </w:rPr>
      </w:pPr>
      <w:r>
        <w:rPr>
          <w:rFonts w:ascii="Arial" w:hAnsi="Arial" w:cs="Arial"/>
        </w:rPr>
        <w:t>19.11. – 21.11.2021, Köln</w:t>
      </w:r>
    </w:p>
    <w:p w14:paraId="1578CD8C" w14:textId="529077D2" w:rsidR="0002190B" w:rsidRDefault="00992D6C" w:rsidP="00992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Verband Deutsche Nierenzentren (DN) e.V. tagte in diesem Jahr erstmals im Lindner Hotel City Plaza in Köln. </w:t>
      </w:r>
      <w:r w:rsidRPr="007E05DF">
        <w:rPr>
          <w:rFonts w:ascii="Arial" w:hAnsi="Arial" w:cs="Arial"/>
        </w:rPr>
        <w:t>D</w:t>
      </w:r>
      <w:r>
        <w:rPr>
          <w:rFonts w:ascii="Arial" w:hAnsi="Arial" w:cs="Arial"/>
        </w:rPr>
        <w:t>er</w:t>
      </w:r>
      <w:r w:rsidRPr="007E05DF">
        <w:rPr>
          <w:rFonts w:ascii="Arial" w:hAnsi="Arial" w:cs="Arial"/>
        </w:rPr>
        <w:t xml:space="preserve"> wissenschaftliche </w:t>
      </w:r>
      <w:r>
        <w:rPr>
          <w:rFonts w:ascii="Arial" w:hAnsi="Arial" w:cs="Arial"/>
        </w:rPr>
        <w:t>Teil</w:t>
      </w:r>
      <w:r w:rsidRPr="007E05DF">
        <w:rPr>
          <w:rFonts w:ascii="Arial" w:hAnsi="Arial" w:cs="Arial"/>
        </w:rPr>
        <w:t xml:space="preserve"> im Rahmen </w:t>
      </w:r>
      <w:r w:rsidR="00EA74E4" w:rsidRPr="007E05DF">
        <w:rPr>
          <w:rFonts w:ascii="Arial" w:hAnsi="Arial" w:cs="Arial"/>
        </w:rPr>
        <w:t>de</w:t>
      </w:r>
      <w:r w:rsidR="00EA74E4">
        <w:rPr>
          <w:rFonts w:ascii="Arial" w:hAnsi="Arial" w:cs="Arial"/>
        </w:rPr>
        <w:t>r</w:t>
      </w:r>
      <w:r w:rsidR="00EA74E4" w:rsidRPr="007E05DF">
        <w:rPr>
          <w:rFonts w:ascii="Arial" w:hAnsi="Arial" w:cs="Arial"/>
        </w:rPr>
        <w:t xml:space="preserve"> Vorseminar</w:t>
      </w:r>
      <w:r w:rsidR="00EA74E4">
        <w:rPr>
          <w:rFonts w:ascii="Arial" w:hAnsi="Arial" w:cs="Arial"/>
        </w:rPr>
        <w:t>e</w:t>
      </w:r>
      <w:r w:rsidR="00EA74E4" w:rsidRPr="007E05DF">
        <w:rPr>
          <w:rFonts w:ascii="Arial" w:hAnsi="Arial" w:cs="Arial"/>
        </w:rPr>
        <w:t xml:space="preserve"> </w:t>
      </w:r>
      <w:r w:rsidRPr="007E05DF">
        <w:rPr>
          <w:rFonts w:ascii="Arial" w:hAnsi="Arial" w:cs="Arial"/>
        </w:rPr>
        <w:t>am Freitag begann mit mehreren Vorträgen zum Thema Peritonealdialyse.</w:t>
      </w:r>
      <w:r>
        <w:rPr>
          <w:rFonts w:ascii="Arial" w:hAnsi="Arial" w:cs="Arial"/>
        </w:rPr>
        <w:t xml:space="preserve"> Es folgte </w:t>
      </w:r>
      <w:r w:rsidRPr="008E7529">
        <w:rPr>
          <w:rFonts w:ascii="Arial" w:hAnsi="Arial" w:cs="Arial"/>
        </w:rPr>
        <w:t xml:space="preserve">ein Workshop </w:t>
      </w:r>
      <w:r>
        <w:rPr>
          <w:rFonts w:ascii="Arial" w:hAnsi="Arial" w:cs="Arial"/>
        </w:rPr>
        <w:t xml:space="preserve">für junge Ärztinnen und Ärzte, in dem über Perspektiven in der </w:t>
      </w:r>
      <w:r w:rsidRPr="008E7529">
        <w:rPr>
          <w:rFonts w:ascii="Arial" w:hAnsi="Arial" w:cs="Arial"/>
        </w:rPr>
        <w:t xml:space="preserve">ambulanten nephrologischen Versorgung </w:t>
      </w:r>
      <w:r>
        <w:rPr>
          <w:rFonts w:ascii="Arial" w:hAnsi="Arial" w:cs="Arial"/>
        </w:rPr>
        <w:t>informiert wurde</w:t>
      </w:r>
      <w:r w:rsidRPr="008E75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 Teilnehmerinnen und Teilnehmer </w:t>
      </w:r>
      <w:r w:rsidRPr="008E7529">
        <w:rPr>
          <w:rFonts w:ascii="Arial" w:hAnsi="Arial" w:cs="Arial"/>
        </w:rPr>
        <w:t>erhielten durch die</w:t>
      </w:r>
      <w:r>
        <w:rPr>
          <w:rFonts w:ascii="Arial" w:hAnsi="Arial" w:cs="Arial"/>
        </w:rPr>
        <w:t xml:space="preserve"> DN-</w:t>
      </w:r>
      <w:r w:rsidRPr="008E7529">
        <w:rPr>
          <w:rFonts w:ascii="Arial" w:hAnsi="Arial" w:cs="Arial"/>
        </w:rPr>
        <w:t xml:space="preserve">Tochtergesellschaft DIALAID einen kompakten Überblick über die </w:t>
      </w:r>
      <w:r>
        <w:rPr>
          <w:rFonts w:ascii="Arial" w:hAnsi="Arial" w:cs="Arial"/>
        </w:rPr>
        <w:t xml:space="preserve">wichtigsten </w:t>
      </w:r>
      <w:r w:rsidRPr="008E7529">
        <w:rPr>
          <w:rFonts w:ascii="Arial" w:hAnsi="Arial" w:cs="Arial"/>
        </w:rPr>
        <w:t>Themen rund um den Praxiseinstieg.</w:t>
      </w:r>
      <w:r>
        <w:rPr>
          <w:rFonts w:ascii="Arial" w:hAnsi="Arial" w:cs="Arial"/>
        </w:rPr>
        <w:t xml:space="preserve"> Frau Sokol-Reinhart,</w:t>
      </w:r>
      <w:r w:rsidRPr="00FF7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Coach viaaktiv, bearbeite</w:t>
      </w:r>
      <w:r w:rsidR="00EA74E4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das Thema „Meine neuen Rollen in der Praxis und im Leben“ und stellte hier klar, dass dies bei einem Praxiseinstieg miteinander </w:t>
      </w:r>
      <w:r w:rsidR="00EA74E4">
        <w:rPr>
          <w:rFonts w:ascii="Arial" w:hAnsi="Arial" w:cs="Arial"/>
        </w:rPr>
        <w:t>im Zusammenhang stehe</w:t>
      </w:r>
      <w:r>
        <w:rPr>
          <w:rFonts w:ascii="Arial" w:hAnsi="Arial" w:cs="Arial"/>
        </w:rPr>
        <w:t xml:space="preserve">. In einem weiteren Workshop sprach Frau Sokol-Reinhart über die </w:t>
      </w:r>
      <w:r w:rsidRPr="00FF74E3">
        <w:rPr>
          <w:rFonts w:ascii="Arial" w:hAnsi="Arial" w:cs="Arial"/>
        </w:rPr>
        <w:t>Optimierung der Personal- und Prozesssteuerung</w:t>
      </w:r>
      <w:r>
        <w:rPr>
          <w:rFonts w:ascii="Arial" w:hAnsi="Arial" w:cs="Arial"/>
        </w:rPr>
        <w:t xml:space="preserve"> im Praxisteam und gab wertvolle Tipps </w:t>
      </w:r>
      <w:r w:rsidR="00EA74E4">
        <w:rPr>
          <w:rFonts w:ascii="Arial" w:hAnsi="Arial" w:cs="Arial"/>
        </w:rPr>
        <w:t xml:space="preserve">bzgl. wichtiger </w:t>
      </w:r>
      <w:r w:rsidRPr="00FF74E3">
        <w:rPr>
          <w:rFonts w:ascii="Arial" w:hAnsi="Arial" w:cs="Arial"/>
        </w:rPr>
        <w:t>Kompetenzen</w:t>
      </w:r>
      <w:r>
        <w:rPr>
          <w:rFonts w:ascii="Arial" w:hAnsi="Arial" w:cs="Arial"/>
        </w:rPr>
        <w:t xml:space="preserve">. </w:t>
      </w:r>
      <w:r w:rsidRPr="007E05DF">
        <w:rPr>
          <w:rFonts w:ascii="Arial" w:hAnsi="Arial" w:cs="Arial"/>
        </w:rPr>
        <w:t>Die wissenschaftlichen Beiträge am Samstag</w:t>
      </w:r>
      <w:r>
        <w:rPr>
          <w:rFonts w:ascii="Arial" w:hAnsi="Arial" w:cs="Arial"/>
        </w:rPr>
        <w:t>v</w:t>
      </w:r>
      <w:r w:rsidRPr="007E05DF">
        <w:rPr>
          <w:rFonts w:ascii="Arial" w:hAnsi="Arial" w:cs="Arial"/>
        </w:rPr>
        <w:t xml:space="preserve">ormittag standen unter der Überschrift </w:t>
      </w:r>
      <w:r>
        <w:rPr>
          <w:rFonts w:ascii="Arial" w:hAnsi="Arial" w:cs="Arial"/>
        </w:rPr>
        <w:t>„</w:t>
      </w:r>
      <w:r w:rsidRPr="007E05DF">
        <w:rPr>
          <w:rFonts w:ascii="Arial" w:hAnsi="Arial" w:cs="Arial"/>
        </w:rPr>
        <w:t>Reduktion der Mortalität bei chronischen Dialysepatienten</w:t>
      </w:r>
      <w:r>
        <w:rPr>
          <w:rFonts w:ascii="Arial" w:hAnsi="Arial" w:cs="Arial"/>
        </w:rPr>
        <w:t>“</w:t>
      </w:r>
      <w:r w:rsidRPr="007E05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Herr Prof. Dr. </w:t>
      </w:r>
      <w:r w:rsidRPr="007E05DF">
        <w:rPr>
          <w:rFonts w:ascii="Arial" w:hAnsi="Arial" w:cs="Arial"/>
        </w:rPr>
        <w:t>Peter Stenvinkel</w:t>
      </w:r>
      <w:r>
        <w:rPr>
          <w:rFonts w:ascii="Arial" w:hAnsi="Arial" w:cs="Arial"/>
        </w:rPr>
        <w:t xml:space="preserve"> aus</w:t>
      </w:r>
      <w:r w:rsidRPr="007E05DF">
        <w:rPr>
          <w:rFonts w:ascii="Arial" w:hAnsi="Arial" w:cs="Arial"/>
        </w:rPr>
        <w:t xml:space="preserve"> Stockholm </w:t>
      </w:r>
      <w:r>
        <w:rPr>
          <w:rFonts w:ascii="Arial" w:hAnsi="Arial" w:cs="Arial"/>
        </w:rPr>
        <w:t xml:space="preserve">(Schweden) </w:t>
      </w:r>
      <w:r w:rsidRPr="007E05DF">
        <w:rPr>
          <w:rFonts w:ascii="Arial" w:hAnsi="Arial" w:cs="Arial"/>
        </w:rPr>
        <w:t xml:space="preserve">berichtete </w:t>
      </w:r>
      <w:proofErr w:type="gramStart"/>
      <w:r w:rsidRPr="007E05DF">
        <w:rPr>
          <w:rFonts w:ascii="Arial" w:hAnsi="Arial" w:cs="Arial"/>
        </w:rPr>
        <w:t>über spannende</w:t>
      </w:r>
      <w:proofErr w:type="gramEnd"/>
      <w:r w:rsidRPr="007E05DF">
        <w:rPr>
          <w:rFonts w:ascii="Arial" w:hAnsi="Arial" w:cs="Arial"/>
        </w:rPr>
        <w:t xml:space="preserve"> neue Erkenntnisse zum Thema </w:t>
      </w:r>
      <w:r>
        <w:rPr>
          <w:rFonts w:ascii="Arial" w:hAnsi="Arial" w:cs="Arial"/>
        </w:rPr>
        <w:t>„</w:t>
      </w:r>
      <w:r w:rsidRPr="007E05DF">
        <w:rPr>
          <w:rFonts w:ascii="Arial" w:hAnsi="Arial" w:cs="Arial"/>
        </w:rPr>
        <w:t>Nahrung als Medizin</w:t>
      </w:r>
      <w:r>
        <w:rPr>
          <w:rFonts w:ascii="Arial" w:hAnsi="Arial" w:cs="Arial"/>
        </w:rPr>
        <w:t>“</w:t>
      </w:r>
      <w:r w:rsidRPr="007E05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Herr Prof. Dr. </w:t>
      </w:r>
      <w:r w:rsidRPr="007E05DF">
        <w:rPr>
          <w:rFonts w:ascii="Arial" w:hAnsi="Arial" w:cs="Arial"/>
        </w:rPr>
        <w:t>Car</w:t>
      </w:r>
      <w:r>
        <w:rPr>
          <w:rFonts w:ascii="Arial" w:hAnsi="Arial" w:cs="Arial"/>
        </w:rPr>
        <w:t>m</w:t>
      </w:r>
      <w:r w:rsidRPr="007E05DF">
        <w:rPr>
          <w:rFonts w:ascii="Arial" w:hAnsi="Arial" w:cs="Arial"/>
        </w:rPr>
        <w:t>ine Zoccali</w:t>
      </w:r>
      <w:r>
        <w:rPr>
          <w:rFonts w:ascii="Arial" w:hAnsi="Arial" w:cs="Arial"/>
        </w:rPr>
        <w:t xml:space="preserve"> aus</w:t>
      </w:r>
      <w:r w:rsidRPr="007E05DF">
        <w:rPr>
          <w:rFonts w:ascii="Arial" w:hAnsi="Arial" w:cs="Arial"/>
        </w:rPr>
        <w:t xml:space="preserve"> Reggio Calabria</w:t>
      </w:r>
      <w:r>
        <w:rPr>
          <w:rFonts w:ascii="Arial" w:hAnsi="Arial" w:cs="Arial"/>
        </w:rPr>
        <w:t xml:space="preserve"> (Italien)</w:t>
      </w:r>
      <w:r w:rsidRPr="007E05DF">
        <w:rPr>
          <w:rFonts w:ascii="Arial" w:hAnsi="Arial" w:cs="Arial"/>
        </w:rPr>
        <w:t xml:space="preserve"> stellte die Ergebnisse eines Trainingsprogramms für chronische Dialysepatienten vor, </w:t>
      </w:r>
      <w:r>
        <w:rPr>
          <w:rFonts w:ascii="Arial" w:hAnsi="Arial" w:cs="Arial"/>
        </w:rPr>
        <w:t>welches</w:t>
      </w:r>
      <w:r w:rsidRPr="007E05DF">
        <w:rPr>
          <w:rFonts w:ascii="Arial" w:hAnsi="Arial" w:cs="Arial"/>
        </w:rPr>
        <w:t xml:space="preserve"> ohne große technische oder apparative Hilfe zu Hause durchführ</w:t>
      </w:r>
      <w:r>
        <w:rPr>
          <w:rFonts w:ascii="Arial" w:hAnsi="Arial" w:cs="Arial"/>
        </w:rPr>
        <w:t>bar</w:t>
      </w:r>
      <w:r w:rsidRPr="007E05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</w:t>
      </w:r>
      <w:r w:rsidRPr="007E05DF">
        <w:rPr>
          <w:rFonts w:ascii="Arial" w:hAnsi="Arial" w:cs="Arial"/>
        </w:rPr>
        <w:t xml:space="preserve"> und das zu einer signifikanten Verbesserung der Koordination und der Mobilität geführt ha</w:t>
      </w:r>
      <w:r>
        <w:rPr>
          <w:rFonts w:ascii="Arial" w:hAnsi="Arial" w:cs="Arial"/>
        </w:rPr>
        <w:t>be</w:t>
      </w:r>
      <w:r w:rsidRPr="007E05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Herr Dr. </w:t>
      </w:r>
      <w:r w:rsidRPr="007E05DF">
        <w:rPr>
          <w:rFonts w:ascii="Arial" w:hAnsi="Arial" w:cs="Arial"/>
        </w:rPr>
        <w:t xml:space="preserve">Claudius Küchle </w:t>
      </w:r>
      <w:r>
        <w:rPr>
          <w:rFonts w:ascii="Arial" w:hAnsi="Arial" w:cs="Arial"/>
        </w:rPr>
        <w:t xml:space="preserve">aus München </w:t>
      </w:r>
      <w:r w:rsidRPr="007E05DF">
        <w:rPr>
          <w:rFonts w:ascii="Arial" w:hAnsi="Arial" w:cs="Arial"/>
        </w:rPr>
        <w:t>referierte zu</w:t>
      </w:r>
      <w:r>
        <w:rPr>
          <w:rFonts w:ascii="Arial" w:hAnsi="Arial" w:cs="Arial"/>
        </w:rPr>
        <w:t>m</w:t>
      </w:r>
      <w:r w:rsidRPr="007E05DF">
        <w:rPr>
          <w:rFonts w:ascii="Arial" w:hAnsi="Arial" w:cs="Arial"/>
        </w:rPr>
        <w:t xml:space="preserve"> Thema</w:t>
      </w:r>
      <w:r w:rsidRPr="00717F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7E05DF">
        <w:rPr>
          <w:rFonts w:ascii="Arial" w:hAnsi="Arial" w:cs="Arial"/>
        </w:rPr>
        <w:t>Magnesium und die Magnesiumkonzentration in Blut und Dialysat</w:t>
      </w:r>
      <w:r>
        <w:rPr>
          <w:rFonts w:ascii="Arial" w:hAnsi="Arial" w:cs="Arial"/>
        </w:rPr>
        <w:t>“</w:t>
      </w:r>
      <w:r w:rsidRPr="007E05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Herr Prof. </w:t>
      </w:r>
      <w:r w:rsidRPr="007E05DF">
        <w:rPr>
          <w:rFonts w:ascii="Arial" w:hAnsi="Arial" w:cs="Arial"/>
        </w:rPr>
        <w:t xml:space="preserve">Michel </w:t>
      </w:r>
      <w:proofErr w:type="spellStart"/>
      <w:r w:rsidRPr="007E05DF">
        <w:rPr>
          <w:rFonts w:ascii="Arial" w:hAnsi="Arial" w:cs="Arial"/>
        </w:rPr>
        <w:t>Jadoul</w:t>
      </w:r>
      <w:proofErr w:type="spellEnd"/>
      <w:r w:rsidRPr="007E05DF">
        <w:rPr>
          <w:rFonts w:ascii="Arial" w:hAnsi="Arial" w:cs="Arial"/>
        </w:rPr>
        <w:t xml:space="preserve"> aus Brüssel</w:t>
      </w:r>
      <w:r>
        <w:rPr>
          <w:rFonts w:ascii="Arial" w:hAnsi="Arial" w:cs="Arial"/>
        </w:rPr>
        <w:t xml:space="preserve"> (Belgien)</w:t>
      </w:r>
      <w:r w:rsidRPr="007E05DF">
        <w:rPr>
          <w:rFonts w:ascii="Arial" w:hAnsi="Arial" w:cs="Arial"/>
        </w:rPr>
        <w:t xml:space="preserve"> fasste das Thema </w:t>
      </w:r>
      <w:r>
        <w:rPr>
          <w:rFonts w:ascii="Arial" w:hAnsi="Arial" w:cs="Arial"/>
        </w:rPr>
        <w:t>„</w:t>
      </w:r>
      <w:r w:rsidRPr="007E05DF">
        <w:rPr>
          <w:rFonts w:ascii="Arial" w:hAnsi="Arial" w:cs="Arial"/>
        </w:rPr>
        <w:t>Volumen</w:t>
      </w:r>
      <w:r>
        <w:rPr>
          <w:rFonts w:ascii="Arial" w:hAnsi="Arial" w:cs="Arial"/>
        </w:rPr>
        <w:t>k</w:t>
      </w:r>
      <w:r w:rsidRPr="007E05DF">
        <w:rPr>
          <w:rFonts w:ascii="Arial" w:hAnsi="Arial" w:cs="Arial"/>
        </w:rPr>
        <w:t>ontrolle an der Dialyse</w:t>
      </w:r>
      <w:r>
        <w:rPr>
          <w:rFonts w:ascii="Arial" w:hAnsi="Arial" w:cs="Arial"/>
        </w:rPr>
        <w:t>“</w:t>
      </w:r>
      <w:r w:rsidRPr="007E05DF">
        <w:rPr>
          <w:rFonts w:ascii="Arial" w:hAnsi="Arial" w:cs="Arial"/>
        </w:rPr>
        <w:t xml:space="preserve"> zusammen und fokussierte dabei vor allem auf die kürzlich publizierte „</w:t>
      </w:r>
      <w:proofErr w:type="spellStart"/>
      <w:r w:rsidRPr="007E05DF">
        <w:rPr>
          <w:rFonts w:ascii="Arial" w:hAnsi="Arial" w:cs="Arial"/>
        </w:rPr>
        <w:t>Controversies</w:t>
      </w:r>
      <w:proofErr w:type="spellEnd"/>
      <w:r w:rsidRPr="007E05DF">
        <w:rPr>
          <w:rFonts w:ascii="Arial" w:hAnsi="Arial" w:cs="Arial"/>
        </w:rPr>
        <w:t xml:space="preserve"> Conference“ der KDIGO</w:t>
      </w:r>
      <w:r>
        <w:rPr>
          <w:rFonts w:ascii="Arial" w:hAnsi="Arial" w:cs="Arial"/>
        </w:rPr>
        <w:t>-</w:t>
      </w:r>
      <w:r w:rsidRPr="007E05DF">
        <w:rPr>
          <w:rFonts w:ascii="Arial" w:hAnsi="Arial" w:cs="Arial"/>
        </w:rPr>
        <w:t>Gruppe zu diesem Thema, an der er auch beteiligt war.</w:t>
      </w:r>
      <w:r>
        <w:rPr>
          <w:rFonts w:ascii="Arial" w:hAnsi="Arial" w:cs="Arial"/>
        </w:rPr>
        <w:t xml:space="preserve"> </w:t>
      </w:r>
    </w:p>
    <w:p w14:paraId="77331F31" w14:textId="350F2262" w:rsidR="0002190B" w:rsidRDefault="0004729B" w:rsidP="00992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02190B">
        <w:rPr>
          <w:rFonts w:ascii="Arial" w:hAnsi="Arial" w:cs="Arial"/>
        </w:rPr>
        <w:t xml:space="preserve">Thema des diesjährigen Gesundheitspolitischen Forums am Samstagnachmittag </w:t>
      </w:r>
      <w:r>
        <w:rPr>
          <w:rFonts w:ascii="Arial" w:hAnsi="Arial" w:cs="Arial"/>
        </w:rPr>
        <w:t xml:space="preserve">lautete: </w:t>
      </w:r>
      <w:r w:rsidR="0002190B">
        <w:rPr>
          <w:rFonts w:ascii="Arial" w:hAnsi="Arial" w:cs="Arial"/>
        </w:rPr>
        <w:t>„</w:t>
      </w:r>
      <w:r w:rsidR="0002190B" w:rsidRPr="00C84ECA">
        <w:rPr>
          <w:rFonts w:ascii="Arial" w:hAnsi="Arial" w:cs="Arial"/>
        </w:rPr>
        <w:t>Wie soll die ambulante Dialyseversorgung in Deutschland aussehen und wer gestaltet sie?“</w:t>
      </w:r>
      <w:r w:rsidR="0002190B">
        <w:rPr>
          <w:rFonts w:ascii="Arial" w:hAnsi="Arial" w:cs="Arial"/>
        </w:rPr>
        <w:t xml:space="preserve"> Herr Dr. Weinreich, stellvertretender Vorsitzender des DN e.V.</w:t>
      </w:r>
      <w:r>
        <w:rPr>
          <w:rFonts w:ascii="Arial" w:hAnsi="Arial" w:cs="Arial"/>
        </w:rPr>
        <w:t>,</w:t>
      </w:r>
      <w:r w:rsidR="0002190B">
        <w:rPr>
          <w:rFonts w:ascii="Arial" w:hAnsi="Arial" w:cs="Arial"/>
        </w:rPr>
        <w:t xml:space="preserve"> betonte in seinem Impulsvortrag, dass die </w:t>
      </w:r>
      <w:r w:rsidR="0002190B" w:rsidRPr="00B05CA3">
        <w:rPr>
          <w:rFonts w:ascii="Arial" w:hAnsi="Arial" w:cs="Arial"/>
        </w:rPr>
        <w:t>Nierenersatztherapie ein aufwändiges, invasives</w:t>
      </w:r>
      <w:r>
        <w:rPr>
          <w:rFonts w:ascii="Arial" w:hAnsi="Arial" w:cs="Arial"/>
        </w:rPr>
        <w:t xml:space="preserve"> und</w:t>
      </w:r>
      <w:r w:rsidR="0002190B" w:rsidRPr="00B05CA3">
        <w:rPr>
          <w:rFonts w:ascii="Arial" w:hAnsi="Arial" w:cs="Arial"/>
        </w:rPr>
        <w:t xml:space="preserve"> teures Behandlungsverfahren</w:t>
      </w:r>
      <w:r w:rsidR="0002190B">
        <w:rPr>
          <w:rFonts w:ascii="Arial" w:hAnsi="Arial" w:cs="Arial"/>
        </w:rPr>
        <w:t xml:space="preserve"> sei. Frau Dr. Verena Breitenbach, Gynäkologin und Autorin, moderierte die Diskussionsrunde im Anschluss, die hochkarätig besetzt war: Herr </w:t>
      </w:r>
      <w:r w:rsidR="0002190B" w:rsidRPr="0025180C">
        <w:rPr>
          <w:rFonts w:ascii="Arial" w:hAnsi="Arial" w:cs="Arial"/>
        </w:rPr>
        <w:t>Dr. Michael Daschner (Vorstandsvorsitzender Verband Deutsche Nierenzentren e.V.)</w:t>
      </w:r>
      <w:r w:rsidR="0002190B">
        <w:rPr>
          <w:rFonts w:ascii="Arial" w:hAnsi="Arial" w:cs="Arial"/>
        </w:rPr>
        <w:t xml:space="preserve">, </w:t>
      </w:r>
      <w:r w:rsidR="0002190B" w:rsidRPr="0025180C">
        <w:rPr>
          <w:rFonts w:ascii="Arial" w:hAnsi="Arial" w:cs="Arial"/>
        </w:rPr>
        <w:tab/>
      </w:r>
      <w:r w:rsidR="0002190B">
        <w:rPr>
          <w:rFonts w:ascii="Arial" w:hAnsi="Arial" w:cs="Arial"/>
        </w:rPr>
        <w:t xml:space="preserve">Frau </w:t>
      </w:r>
      <w:r w:rsidR="0002190B" w:rsidRPr="0025180C">
        <w:rPr>
          <w:rFonts w:ascii="Arial" w:hAnsi="Arial" w:cs="Arial"/>
        </w:rPr>
        <w:t>Isabelle Jordans (Vorstandsvorsitzende Bundesverband Niere e.V. - Patientenverband)</w:t>
      </w:r>
      <w:r w:rsidR="0002190B">
        <w:rPr>
          <w:rFonts w:ascii="Arial" w:hAnsi="Arial" w:cs="Arial"/>
        </w:rPr>
        <w:t xml:space="preserve">, Herr </w:t>
      </w:r>
      <w:r w:rsidR="0002190B" w:rsidRPr="0025180C">
        <w:rPr>
          <w:rFonts w:ascii="Arial" w:hAnsi="Arial" w:cs="Arial"/>
        </w:rPr>
        <w:t>Prof. Dieter Bach (Vorstandsvorsitzender Kuratorium für Heimdialyse - Gemeinnütziger Dialyseanbieter)</w:t>
      </w:r>
      <w:r w:rsidR="0002190B">
        <w:rPr>
          <w:rFonts w:ascii="Arial" w:hAnsi="Arial" w:cs="Arial"/>
        </w:rPr>
        <w:t>, Frau D</w:t>
      </w:r>
      <w:r w:rsidR="0002190B" w:rsidRPr="0025180C">
        <w:rPr>
          <w:rFonts w:ascii="Arial" w:hAnsi="Arial" w:cs="Arial"/>
        </w:rPr>
        <w:t>r. Sunita Mettang (BKK Linde - Nephrologin)</w:t>
      </w:r>
      <w:r w:rsidR="0002190B">
        <w:rPr>
          <w:rFonts w:ascii="Arial" w:hAnsi="Arial" w:cs="Arial"/>
        </w:rPr>
        <w:t xml:space="preserve">, Herr </w:t>
      </w:r>
      <w:r w:rsidR="0002190B" w:rsidRPr="0025180C">
        <w:rPr>
          <w:rFonts w:ascii="Arial" w:hAnsi="Arial" w:cs="Arial"/>
        </w:rPr>
        <w:t>Dr. Georg Kippels (CDU, MdB)</w:t>
      </w:r>
      <w:r w:rsidR="0002190B">
        <w:rPr>
          <w:rFonts w:ascii="Arial" w:hAnsi="Arial" w:cs="Arial"/>
        </w:rPr>
        <w:t xml:space="preserve"> und Herr </w:t>
      </w:r>
      <w:r w:rsidR="0002190B" w:rsidRPr="0025180C">
        <w:rPr>
          <w:rFonts w:ascii="Arial" w:hAnsi="Arial" w:cs="Arial"/>
        </w:rPr>
        <w:t>Alexander Krauß (CDU Erzgebirge, ehem. MdB)</w:t>
      </w:r>
      <w:r w:rsidR="0002190B">
        <w:rPr>
          <w:rFonts w:ascii="Arial" w:hAnsi="Arial" w:cs="Arial"/>
        </w:rPr>
        <w:t xml:space="preserve"> sprachen über die Qualität im deutschen Gesundheitswesen, jeweils aus ihrem speziellen Blickwinkel. Man war sich einig, dass in Deutschland eine Zahlengrundlage fehle und ein Dialyseregister unabdingbar sei. </w:t>
      </w:r>
    </w:p>
    <w:p w14:paraId="3D59BCBE" w14:textId="3EB7063D" w:rsidR="00992D6C" w:rsidRDefault="00992D6C" w:rsidP="00992D6C">
      <w:pPr>
        <w:jc w:val="both"/>
        <w:rPr>
          <w:rFonts w:ascii="Arial" w:hAnsi="Arial" w:cs="Arial"/>
        </w:rPr>
      </w:pPr>
      <w:r w:rsidRPr="007E05DF">
        <w:rPr>
          <w:rFonts w:ascii="Arial" w:hAnsi="Arial" w:cs="Arial"/>
        </w:rPr>
        <w:t>D</w:t>
      </w:r>
      <w:r>
        <w:rPr>
          <w:rFonts w:ascii="Arial" w:hAnsi="Arial" w:cs="Arial"/>
        </w:rPr>
        <w:t>ie Vorträge am</w:t>
      </w:r>
      <w:r w:rsidRPr="007E05DF">
        <w:rPr>
          <w:rFonts w:ascii="Arial" w:hAnsi="Arial" w:cs="Arial"/>
        </w:rPr>
        <w:t xml:space="preserve"> Sonntag</w:t>
      </w:r>
      <w:r>
        <w:rPr>
          <w:rFonts w:ascii="Arial" w:hAnsi="Arial" w:cs="Arial"/>
        </w:rPr>
        <w:t>v</w:t>
      </w:r>
      <w:r w:rsidRPr="007E05DF">
        <w:rPr>
          <w:rFonts w:ascii="Arial" w:hAnsi="Arial" w:cs="Arial"/>
        </w:rPr>
        <w:t xml:space="preserve">ormittag </w:t>
      </w:r>
      <w:r>
        <w:rPr>
          <w:rFonts w:ascii="Arial" w:hAnsi="Arial" w:cs="Arial"/>
        </w:rPr>
        <w:t>waren im Workshop-Charakter mit Crossover-System gestaltet. D</w:t>
      </w:r>
      <w:r w:rsidRPr="007E05DF">
        <w:rPr>
          <w:rFonts w:ascii="Arial" w:hAnsi="Arial" w:cs="Arial"/>
        </w:rPr>
        <w:t>ie Teilnehme</w:t>
      </w:r>
      <w:r>
        <w:rPr>
          <w:rFonts w:ascii="Arial" w:hAnsi="Arial" w:cs="Arial"/>
        </w:rPr>
        <w:t>rinnen und Teilnehmer hatten die Gelegenheit,</w:t>
      </w:r>
      <w:r w:rsidRPr="007E05DF">
        <w:rPr>
          <w:rFonts w:ascii="Arial" w:hAnsi="Arial" w:cs="Arial"/>
        </w:rPr>
        <w:t xml:space="preserve"> in Gruppen kontroverse klinische Situationen zu zwei Themenblöcken </w:t>
      </w:r>
      <w:r>
        <w:rPr>
          <w:rFonts w:ascii="Arial" w:hAnsi="Arial" w:cs="Arial"/>
        </w:rPr>
        <w:t xml:space="preserve">zu </w:t>
      </w:r>
      <w:r w:rsidRPr="007E05DF">
        <w:rPr>
          <w:rFonts w:ascii="Arial" w:hAnsi="Arial" w:cs="Arial"/>
        </w:rPr>
        <w:t>diskutieren</w:t>
      </w:r>
      <w:r>
        <w:rPr>
          <w:rFonts w:ascii="Arial" w:hAnsi="Arial" w:cs="Arial"/>
        </w:rPr>
        <w:t>: g</w:t>
      </w:r>
      <w:r w:rsidRPr="007E05DF">
        <w:rPr>
          <w:rFonts w:ascii="Arial" w:hAnsi="Arial" w:cs="Arial"/>
        </w:rPr>
        <w:t xml:space="preserve">lomeruläre Erkrankungen und </w:t>
      </w:r>
      <w:r>
        <w:rPr>
          <w:rFonts w:ascii="Arial" w:hAnsi="Arial" w:cs="Arial"/>
        </w:rPr>
        <w:t>c</w:t>
      </w:r>
      <w:r w:rsidRPr="007E05DF">
        <w:rPr>
          <w:rFonts w:ascii="Arial" w:hAnsi="Arial" w:cs="Arial"/>
        </w:rPr>
        <w:t xml:space="preserve">hronische Niereninsuffizienz. </w:t>
      </w:r>
      <w:r>
        <w:rPr>
          <w:rFonts w:ascii="Arial" w:hAnsi="Arial" w:cs="Arial"/>
        </w:rPr>
        <w:t xml:space="preserve">Das Konzept fand </w:t>
      </w:r>
      <w:r w:rsidRPr="007E05DF">
        <w:rPr>
          <w:rFonts w:ascii="Arial" w:hAnsi="Arial" w:cs="Arial"/>
        </w:rPr>
        <w:t xml:space="preserve">wegen seiner Praxisnähe </w:t>
      </w:r>
      <w:r w:rsidRPr="007E05DF">
        <w:rPr>
          <w:rFonts w:ascii="Arial" w:hAnsi="Arial" w:cs="Arial"/>
        </w:rPr>
        <w:lastRenderedPageBreak/>
        <w:t>gute Resonanz</w:t>
      </w:r>
      <w:r>
        <w:rPr>
          <w:rFonts w:ascii="Arial" w:hAnsi="Arial" w:cs="Arial"/>
        </w:rPr>
        <w:t>.</w:t>
      </w:r>
      <w:r w:rsidRPr="007E05DF">
        <w:rPr>
          <w:rFonts w:ascii="Arial" w:hAnsi="Arial" w:cs="Arial"/>
        </w:rPr>
        <w:t xml:space="preserve"> Zum ersten Themenblock stellte</w:t>
      </w:r>
      <w:r>
        <w:rPr>
          <w:rFonts w:ascii="Arial" w:hAnsi="Arial" w:cs="Arial"/>
        </w:rPr>
        <w:t xml:space="preserve"> Herr </w:t>
      </w:r>
      <w:r w:rsidRPr="00351752">
        <w:rPr>
          <w:rFonts w:ascii="Arial" w:hAnsi="Arial" w:cs="Arial"/>
        </w:rPr>
        <w:t>Prof. Dr. Jürgen Flöge</w:t>
      </w:r>
      <w:r w:rsidRPr="007E05DF">
        <w:rPr>
          <w:rFonts w:ascii="Arial" w:hAnsi="Arial" w:cs="Arial"/>
        </w:rPr>
        <w:t xml:space="preserve"> </w:t>
      </w:r>
      <w:r w:rsidR="00351752">
        <w:rPr>
          <w:rFonts w:ascii="Arial" w:hAnsi="Arial" w:cs="Arial"/>
        </w:rPr>
        <w:t xml:space="preserve">aus Aachen </w:t>
      </w:r>
      <w:r w:rsidRPr="007E05DF">
        <w:rPr>
          <w:rFonts w:ascii="Arial" w:hAnsi="Arial" w:cs="Arial"/>
        </w:rPr>
        <w:t xml:space="preserve">anhand eines klinischen Falles therapeutische Kontroversen bei </w:t>
      </w:r>
      <w:proofErr w:type="spellStart"/>
      <w:r w:rsidRPr="007E05DF">
        <w:rPr>
          <w:rFonts w:ascii="Arial" w:hAnsi="Arial" w:cs="Arial"/>
        </w:rPr>
        <w:t>IgA</w:t>
      </w:r>
      <w:proofErr w:type="spellEnd"/>
      <w:r>
        <w:rPr>
          <w:rFonts w:ascii="Arial" w:hAnsi="Arial" w:cs="Arial"/>
        </w:rPr>
        <w:t>-</w:t>
      </w:r>
      <w:r w:rsidRPr="007E05DF">
        <w:rPr>
          <w:rFonts w:ascii="Arial" w:hAnsi="Arial" w:cs="Arial"/>
        </w:rPr>
        <w:t>Nephritis vor</w:t>
      </w:r>
      <w:r>
        <w:rPr>
          <w:rFonts w:ascii="Arial" w:hAnsi="Arial" w:cs="Arial"/>
        </w:rPr>
        <w:t>. I</w:t>
      </w:r>
      <w:r w:rsidRPr="007E05DF">
        <w:rPr>
          <w:rFonts w:ascii="Arial" w:hAnsi="Arial" w:cs="Arial"/>
        </w:rPr>
        <w:t>m zweiten Vortrag präsentierte</w:t>
      </w:r>
      <w:r>
        <w:rPr>
          <w:rFonts w:ascii="Arial" w:hAnsi="Arial" w:cs="Arial"/>
        </w:rPr>
        <w:t xml:space="preserve"> Herr Prof.</w:t>
      </w:r>
      <w:r w:rsidRPr="007E05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Dr. </w:t>
      </w:r>
      <w:r w:rsidRPr="007E05DF">
        <w:rPr>
          <w:rFonts w:ascii="Arial" w:hAnsi="Arial" w:cs="Arial"/>
        </w:rPr>
        <w:t xml:space="preserve">Paul </w:t>
      </w:r>
      <w:proofErr w:type="spellStart"/>
      <w:r w:rsidRPr="007E05DF">
        <w:rPr>
          <w:rFonts w:ascii="Arial" w:hAnsi="Arial" w:cs="Arial"/>
        </w:rPr>
        <w:t>Knöbl</w:t>
      </w:r>
      <w:proofErr w:type="spellEnd"/>
      <w:r w:rsidRPr="007E05DF">
        <w:rPr>
          <w:rFonts w:ascii="Arial" w:hAnsi="Arial" w:cs="Arial"/>
        </w:rPr>
        <w:t xml:space="preserve"> aus Wien</w:t>
      </w:r>
      <w:r>
        <w:rPr>
          <w:rFonts w:ascii="Arial" w:hAnsi="Arial" w:cs="Arial"/>
        </w:rPr>
        <w:t xml:space="preserve"> (Österreich)</w:t>
      </w:r>
      <w:r w:rsidRPr="007E05DF">
        <w:rPr>
          <w:rFonts w:ascii="Arial" w:hAnsi="Arial" w:cs="Arial"/>
        </w:rPr>
        <w:t xml:space="preserve"> spannende Fälle zur thrombotischen Mikroangiopathie und gab den Zuhörern klinisch nützliche Strategien zum differentialdiagnostischen Vorgehen mit.</w:t>
      </w:r>
      <w:r>
        <w:rPr>
          <w:rFonts w:ascii="Arial" w:hAnsi="Arial" w:cs="Arial"/>
        </w:rPr>
        <w:t xml:space="preserve"> </w:t>
      </w:r>
      <w:r w:rsidRPr="007E05DF">
        <w:rPr>
          <w:rFonts w:ascii="Arial" w:hAnsi="Arial" w:cs="Arial"/>
        </w:rPr>
        <w:t xml:space="preserve">Die Parallelveranstaltung mit ebenfalls </w:t>
      </w:r>
      <w:r>
        <w:rPr>
          <w:rFonts w:ascii="Arial" w:hAnsi="Arial" w:cs="Arial"/>
        </w:rPr>
        <w:t>zwei</w:t>
      </w:r>
      <w:r w:rsidRPr="007E05DF">
        <w:rPr>
          <w:rFonts w:ascii="Arial" w:hAnsi="Arial" w:cs="Arial"/>
        </w:rPr>
        <w:t xml:space="preserve"> Blöcken als Workshop zum Thema chronische Nierenerkrankung fand ebenfalls positiven Anklang: </w:t>
      </w:r>
      <w:r>
        <w:rPr>
          <w:rFonts w:ascii="Arial" w:hAnsi="Arial" w:cs="Arial"/>
        </w:rPr>
        <w:t>Z</w:t>
      </w:r>
      <w:r w:rsidRPr="007E05DF">
        <w:rPr>
          <w:rFonts w:ascii="Arial" w:hAnsi="Arial" w:cs="Arial"/>
        </w:rPr>
        <w:t xml:space="preserve">unächst referierte </w:t>
      </w:r>
      <w:r>
        <w:rPr>
          <w:rFonts w:ascii="Arial" w:hAnsi="Arial" w:cs="Arial"/>
        </w:rPr>
        <w:t xml:space="preserve">Frau Prof. Dr. </w:t>
      </w:r>
      <w:r w:rsidRPr="007E05DF">
        <w:rPr>
          <w:rFonts w:ascii="Arial" w:hAnsi="Arial" w:cs="Arial"/>
        </w:rPr>
        <w:t xml:space="preserve">Elke Schäffner von der Charité </w:t>
      </w:r>
      <w:r>
        <w:rPr>
          <w:rFonts w:ascii="Arial" w:hAnsi="Arial" w:cs="Arial"/>
        </w:rPr>
        <w:t xml:space="preserve">in Berlin </w:t>
      </w:r>
      <w:r w:rsidRPr="007E05DF">
        <w:rPr>
          <w:rFonts w:ascii="Arial" w:hAnsi="Arial" w:cs="Arial"/>
        </w:rPr>
        <w:t>zum 80-jährigen Patienten mit eingeschränkter Nierenfunktion.</w:t>
      </w:r>
      <w:r>
        <w:rPr>
          <w:rFonts w:ascii="Arial" w:hAnsi="Arial" w:cs="Arial"/>
        </w:rPr>
        <w:t xml:space="preserve"> </w:t>
      </w:r>
      <w:r w:rsidRPr="007E05DF">
        <w:rPr>
          <w:rFonts w:ascii="Arial" w:hAnsi="Arial" w:cs="Arial"/>
        </w:rPr>
        <w:t xml:space="preserve">Im zweiten Block diskutierte </w:t>
      </w:r>
      <w:r>
        <w:rPr>
          <w:rFonts w:ascii="Arial" w:hAnsi="Arial" w:cs="Arial"/>
        </w:rPr>
        <w:t xml:space="preserve">Herr PD Dr. </w:t>
      </w:r>
      <w:r w:rsidRPr="007E05DF">
        <w:rPr>
          <w:rFonts w:ascii="Arial" w:hAnsi="Arial" w:cs="Arial"/>
        </w:rPr>
        <w:t xml:space="preserve">Georg Schlieper aus Hannover mit </w:t>
      </w:r>
      <w:r>
        <w:rPr>
          <w:rFonts w:ascii="Arial" w:hAnsi="Arial" w:cs="Arial"/>
        </w:rPr>
        <w:t>Teilnehmerinnen und Teilnehmern</w:t>
      </w:r>
      <w:r w:rsidRPr="007E05DF">
        <w:rPr>
          <w:rFonts w:ascii="Arial" w:hAnsi="Arial" w:cs="Arial"/>
        </w:rPr>
        <w:t xml:space="preserve"> des Workshops mehrere Fälle zu vaskulären Kalzifikationen und </w:t>
      </w:r>
      <w:r w:rsidR="0004729B">
        <w:rPr>
          <w:rFonts w:ascii="Arial" w:hAnsi="Arial" w:cs="Arial"/>
        </w:rPr>
        <w:t xml:space="preserve">zur </w:t>
      </w:r>
      <w:r w:rsidRPr="007E05DF">
        <w:rPr>
          <w:rFonts w:ascii="Arial" w:hAnsi="Arial" w:cs="Arial"/>
        </w:rPr>
        <w:t>optimalen Einstellung des Mineralhaushalts bei nierenkranken Patienten.</w:t>
      </w:r>
    </w:p>
    <w:p w14:paraId="2626E024" w14:textId="713AF4A6" w:rsidR="00BE1683" w:rsidRDefault="00BE1683" w:rsidP="00992D6C">
      <w:pPr>
        <w:jc w:val="both"/>
        <w:rPr>
          <w:rFonts w:ascii="Arial" w:hAnsi="Arial" w:cs="Arial"/>
          <w:b/>
          <w:bCs/>
          <w:i/>
          <w:iCs/>
        </w:rPr>
      </w:pPr>
      <w:r w:rsidRPr="00BE1683">
        <w:rPr>
          <w:rFonts w:ascii="Arial" w:hAnsi="Arial" w:cs="Arial"/>
          <w:b/>
          <w:bCs/>
          <w:i/>
          <w:iCs/>
        </w:rPr>
        <w:t>Wissenschaftliche Preisverleihung</w:t>
      </w:r>
    </w:p>
    <w:p w14:paraId="4B4BBA20" w14:textId="289C1B60" w:rsidR="00BE1683" w:rsidRDefault="00BE1683" w:rsidP="00BE168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Rahmen des Nephrologischen Jahresgespräches ehrte der DN e.V. drei Forschungsarbeiten im Bereich der chronischen </w:t>
      </w:r>
      <w:r w:rsidRPr="00ED0CFC">
        <w:rPr>
          <w:rFonts w:ascii="Arial" w:hAnsi="Arial" w:cs="Arial"/>
        </w:rPr>
        <w:t>Niereninsuffizienz</w:t>
      </w:r>
      <w:r>
        <w:rPr>
          <w:rFonts w:ascii="Arial" w:hAnsi="Arial" w:cs="Arial"/>
        </w:rPr>
        <w:t xml:space="preserve"> und im Besonderen auf dem Gebiet der ambulanten Nierenersatztherapie mit dem mit 8.000 Euro dotierten Bernd Tersteegen-Preis und dem mit 2.600 Euro dotierten Georg Haas-Preis. </w:t>
      </w:r>
    </w:p>
    <w:p w14:paraId="40AC5D07" w14:textId="749912F5" w:rsidR="00BE1683" w:rsidRDefault="00BE1683" w:rsidP="00BE168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Aufgrund der vielen herausragenden Forschungsarbeiten, die in diesem Jahr eingereicht wurden, hat der DN e.V. den Bernd Tersteegen-Preis und das Preisgeld erstmals aufgeteilt und an zwei Preisträgerinnen verliehen: Frau </w:t>
      </w:r>
      <w:r w:rsidRPr="00F05CC0">
        <w:rPr>
          <w:rFonts w:ascii="Arial" w:hAnsi="Arial" w:cs="Arial"/>
        </w:rPr>
        <w:t>Dr. Katharina Dörr</w:t>
      </w:r>
      <w:r>
        <w:rPr>
          <w:rFonts w:ascii="Arial" w:hAnsi="Arial" w:cs="Arial"/>
        </w:rPr>
        <w:t xml:space="preserve"> von der </w:t>
      </w:r>
      <w:r w:rsidRPr="00F05CC0">
        <w:rPr>
          <w:rFonts w:ascii="Arial" w:hAnsi="Arial" w:cs="Arial"/>
        </w:rPr>
        <w:t>Universitätsklinik für Innere Medizin III</w:t>
      </w:r>
      <w:r>
        <w:rPr>
          <w:rFonts w:ascii="Arial" w:hAnsi="Arial" w:cs="Arial"/>
        </w:rPr>
        <w:t xml:space="preserve"> Wien </w:t>
      </w:r>
      <w:r w:rsidRPr="00157134">
        <w:rPr>
          <w:rFonts w:ascii="Arial" w:hAnsi="Arial" w:cs="Arial"/>
        </w:rPr>
        <w:t>wurde für ihre Arbeit mit dem Titel „</w:t>
      </w:r>
      <w:proofErr w:type="spellStart"/>
      <w:r w:rsidRPr="00157134">
        <w:rPr>
          <w:rFonts w:ascii="Arial" w:hAnsi="Arial" w:cs="Arial"/>
        </w:rPr>
        <w:t>Randomized</w:t>
      </w:r>
      <w:proofErr w:type="spellEnd"/>
      <w:r w:rsidRPr="00157134">
        <w:rPr>
          <w:rFonts w:ascii="Arial" w:hAnsi="Arial" w:cs="Arial"/>
        </w:rPr>
        <w:t xml:space="preserve"> Trial of </w:t>
      </w:r>
      <w:proofErr w:type="spellStart"/>
      <w:r w:rsidRPr="00157134">
        <w:rPr>
          <w:rFonts w:ascii="Arial" w:hAnsi="Arial" w:cs="Arial"/>
        </w:rPr>
        <w:t>Etelcalcetide</w:t>
      </w:r>
      <w:proofErr w:type="spellEnd"/>
      <w:r w:rsidRPr="00157134">
        <w:rPr>
          <w:rFonts w:ascii="Arial" w:hAnsi="Arial" w:cs="Arial"/>
        </w:rPr>
        <w:t xml:space="preserve"> for </w:t>
      </w:r>
      <w:proofErr w:type="spellStart"/>
      <w:r w:rsidRPr="00157134">
        <w:rPr>
          <w:rFonts w:ascii="Arial" w:hAnsi="Arial" w:cs="Arial"/>
        </w:rPr>
        <w:t>Cardiac</w:t>
      </w:r>
      <w:proofErr w:type="spellEnd"/>
      <w:r w:rsidRPr="00157134">
        <w:rPr>
          <w:rFonts w:ascii="Arial" w:hAnsi="Arial" w:cs="Arial"/>
        </w:rPr>
        <w:t xml:space="preserve"> </w:t>
      </w:r>
      <w:proofErr w:type="spellStart"/>
      <w:r w:rsidRPr="00157134">
        <w:rPr>
          <w:rFonts w:ascii="Arial" w:hAnsi="Arial" w:cs="Arial"/>
        </w:rPr>
        <w:t>Hypertrophy</w:t>
      </w:r>
      <w:proofErr w:type="spellEnd"/>
      <w:r w:rsidRPr="00157134">
        <w:rPr>
          <w:rFonts w:ascii="Arial" w:hAnsi="Arial" w:cs="Arial"/>
        </w:rPr>
        <w:t xml:space="preserve"> in </w:t>
      </w:r>
      <w:proofErr w:type="spellStart"/>
      <w:r w:rsidRPr="00157134">
        <w:rPr>
          <w:rFonts w:ascii="Arial" w:hAnsi="Arial" w:cs="Arial"/>
        </w:rPr>
        <w:t>Hemodialysis</w:t>
      </w:r>
      <w:proofErr w:type="spellEnd"/>
      <w:r w:rsidRPr="00157134">
        <w:rPr>
          <w:rFonts w:ascii="Arial" w:hAnsi="Arial" w:cs="Arial"/>
        </w:rPr>
        <w:t>“ ausgezeichnet. Auch Frau Francesca Solagna aus der III. Medizinischen Klinik und Poliklinik vom Universitätsklinikum Hamburg-Eppendorf überzeugte die Jurymitglieder mit ihrer Forschungsarbeit mit dem Titel „Pro-</w:t>
      </w:r>
      <w:proofErr w:type="spellStart"/>
      <w:r w:rsidRPr="00157134">
        <w:rPr>
          <w:rFonts w:ascii="Arial" w:hAnsi="Arial" w:cs="Arial"/>
        </w:rPr>
        <w:t>cachectic</w:t>
      </w:r>
      <w:proofErr w:type="spellEnd"/>
      <w:r w:rsidRPr="00157134">
        <w:rPr>
          <w:rFonts w:ascii="Arial" w:hAnsi="Arial" w:cs="Arial"/>
        </w:rPr>
        <w:t xml:space="preserve"> factors link experimental and human </w:t>
      </w:r>
      <w:proofErr w:type="spellStart"/>
      <w:r w:rsidRPr="00157134">
        <w:rPr>
          <w:rFonts w:ascii="Arial" w:hAnsi="Arial" w:cs="Arial"/>
        </w:rPr>
        <w:t>chronic</w:t>
      </w:r>
      <w:proofErr w:type="spellEnd"/>
      <w:r w:rsidRPr="00157134">
        <w:rPr>
          <w:rFonts w:ascii="Arial" w:hAnsi="Arial" w:cs="Arial"/>
        </w:rPr>
        <w:t xml:space="preserve"> kidney </w:t>
      </w:r>
      <w:proofErr w:type="spellStart"/>
      <w:r w:rsidRPr="00157134">
        <w:rPr>
          <w:rFonts w:ascii="Arial" w:hAnsi="Arial" w:cs="Arial"/>
        </w:rPr>
        <w:t>disease</w:t>
      </w:r>
      <w:proofErr w:type="spellEnd"/>
      <w:r w:rsidRPr="00157134">
        <w:rPr>
          <w:rFonts w:ascii="Arial" w:hAnsi="Arial" w:cs="Arial"/>
        </w:rPr>
        <w:t xml:space="preserve"> to </w:t>
      </w:r>
      <w:proofErr w:type="spellStart"/>
      <w:r w:rsidRPr="00157134">
        <w:rPr>
          <w:rFonts w:ascii="Arial" w:hAnsi="Arial" w:cs="Arial"/>
        </w:rPr>
        <w:t>skeletal</w:t>
      </w:r>
      <w:proofErr w:type="spellEnd"/>
      <w:r w:rsidRPr="0026085C">
        <w:rPr>
          <w:rFonts w:ascii="Arial" w:hAnsi="Arial" w:cs="Arial"/>
        </w:rPr>
        <w:t xml:space="preserve"> </w:t>
      </w:r>
      <w:proofErr w:type="spellStart"/>
      <w:r w:rsidRPr="0026085C">
        <w:rPr>
          <w:rFonts w:ascii="Arial" w:hAnsi="Arial" w:cs="Arial"/>
        </w:rPr>
        <w:t>muscle</w:t>
      </w:r>
      <w:proofErr w:type="spellEnd"/>
      <w:r w:rsidRPr="0026085C">
        <w:rPr>
          <w:rFonts w:ascii="Arial" w:hAnsi="Arial" w:cs="Arial"/>
        </w:rPr>
        <w:t xml:space="preserve"> </w:t>
      </w:r>
      <w:proofErr w:type="spellStart"/>
      <w:r w:rsidRPr="0026085C">
        <w:rPr>
          <w:rFonts w:ascii="Arial" w:hAnsi="Arial" w:cs="Arial"/>
        </w:rPr>
        <w:t>wasting</w:t>
      </w:r>
      <w:proofErr w:type="spellEnd"/>
      <w:r w:rsidRPr="0026085C">
        <w:rPr>
          <w:rFonts w:ascii="Arial" w:hAnsi="Arial" w:cs="Arial"/>
        </w:rPr>
        <w:t xml:space="preserve"> </w:t>
      </w:r>
      <w:proofErr w:type="spellStart"/>
      <w:r w:rsidRPr="0026085C">
        <w:rPr>
          <w:rFonts w:ascii="Arial" w:hAnsi="Arial" w:cs="Arial"/>
        </w:rPr>
        <w:t>programs</w:t>
      </w:r>
      <w:proofErr w:type="spellEnd"/>
      <w:r>
        <w:rPr>
          <w:rFonts w:ascii="Arial" w:hAnsi="Arial" w:cs="Arial"/>
        </w:rPr>
        <w:t>“.</w:t>
      </w:r>
    </w:p>
    <w:p w14:paraId="2F7936DE" w14:textId="2307055A" w:rsidR="00A2441B" w:rsidRDefault="00A2441B" w:rsidP="00A2441B">
      <w:pPr>
        <w:spacing w:line="300" w:lineRule="auto"/>
        <w:jc w:val="both"/>
        <w:rPr>
          <w:rFonts w:ascii="Arial" w:hAnsi="Arial" w:cs="Arial"/>
        </w:rPr>
      </w:pPr>
      <w:r w:rsidRPr="000A4287">
        <w:rPr>
          <w:rFonts w:ascii="Arial" w:hAnsi="Arial" w:cs="Arial"/>
        </w:rPr>
        <w:t xml:space="preserve">Den Georg Haas-Preis, die Auszeichnung des DN e.V. für herausragende Promotionsarbeiten, erhielt </w:t>
      </w:r>
      <w:r>
        <w:rPr>
          <w:rFonts w:ascii="Arial" w:hAnsi="Arial" w:cs="Arial"/>
        </w:rPr>
        <w:t xml:space="preserve">in diesem Jahr </w:t>
      </w:r>
      <w:proofErr w:type="spellStart"/>
      <w:r w:rsidRPr="003D34A7">
        <w:rPr>
          <w:rFonts w:ascii="Arial" w:hAnsi="Arial" w:cs="Arial"/>
        </w:rPr>
        <w:t>Jiedong</w:t>
      </w:r>
      <w:proofErr w:type="spellEnd"/>
      <w:r w:rsidRPr="003D34A7">
        <w:rPr>
          <w:rFonts w:ascii="Arial" w:hAnsi="Arial" w:cs="Arial"/>
        </w:rPr>
        <w:t xml:space="preserve"> Qiu</w:t>
      </w:r>
      <w:r w:rsidRPr="00C65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von der </w:t>
      </w:r>
      <w:r w:rsidRPr="00C657C3">
        <w:rPr>
          <w:rFonts w:ascii="Arial" w:hAnsi="Arial" w:cs="Arial"/>
        </w:rPr>
        <w:t xml:space="preserve">UMM Universitätsmedizin Mannheim </w:t>
      </w:r>
      <w:r w:rsidRPr="000A4287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seine</w:t>
      </w:r>
      <w:r w:rsidRPr="000A4287">
        <w:rPr>
          <w:rFonts w:ascii="Arial" w:hAnsi="Arial" w:cs="Arial"/>
        </w:rPr>
        <w:t xml:space="preserve"> Arbeit </w:t>
      </w:r>
      <w:r w:rsidRPr="003D34A7">
        <w:rPr>
          <w:rFonts w:ascii="Arial" w:hAnsi="Arial" w:cs="Arial"/>
        </w:rPr>
        <w:t xml:space="preserve">„Der Effekt von </w:t>
      </w:r>
      <w:proofErr w:type="spellStart"/>
      <w:r w:rsidRPr="003D34A7">
        <w:rPr>
          <w:rFonts w:ascii="Arial" w:hAnsi="Arial" w:cs="Arial"/>
        </w:rPr>
        <w:t>Carnosinase</w:t>
      </w:r>
      <w:proofErr w:type="spellEnd"/>
      <w:r w:rsidRPr="003D34A7">
        <w:rPr>
          <w:rFonts w:ascii="Arial" w:hAnsi="Arial" w:cs="Arial"/>
        </w:rPr>
        <w:t xml:space="preserve"> 1 auf die diabetische Nephropathie und die Identifikation eines </w:t>
      </w:r>
      <w:proofErr w:type="spellStart"/>
      <w:r w:rsidRPr="003D34A7">
        <w:rPr>
          <w:rFonts w:ascii="Arial" w:hAnsi="Arial" w:cs="Arial"/>
        </w:rPr>
        <w:t>Carnosinase</w:t>
      </w:r>
      <w:proofErr w:type="spellEnd"/>
      <w:r>
        <w:rPr>
          <w:rFonts w:ascii="Arial" w:hAnsi="Arial" w:cs="Arial"/>
        </w:rPr>
        <w:t xml:space="preserve"> </w:t>
      </w:r>
      <w:r w:rsidRPr="003D34A7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Pr="003D34A7">
        <w:rPr>
          <w:rFonts w:ascii="Arial" w:hAnsi="Arial" w:cs="Arial"/>
        </w:rPr>
        <w:t>Inhibitors”</w:t>
      </w:r>
      <w:r w:rsidRPr="000A4287">
        <w:rPr>
          <w:rFonts w:ascii="Arial" w:hAnsi="Arial" w:cs="Arial"/>
        </w:rPr>
        <w:t xml:space="preserve">. </w:t>
      </w:r>
    </w:p>
    <w:p w14:paraId="46236A85" w14:textId="77777777" w:rsidR="00A2441B" w:rsidRPr="00621287" w:rsidRDefault="00A2441B" w:rsidP="00A2441B">
      <w:pPr>
        <w:spacing w:line="300" w:lineRule="auto"/>
        <w:jc w:val="both"/>
        <w:rPr>
          <w:rFonts w:ascii="Arial" w:hAnsi="Arial" w:cs="Arial"/>
          <w:b/>
          <w:bCs/>
        </w:rPr>
      </w:pPr>
      <w:r w:rsidRPr="00621287">
        <w:rPr>
          <w:rFonts w:ascii="Arial" w:hAnsi="Arial" w:cs="Arial"/>
          <w:b/>
          <w:bCs/>
        </w:rPr>
        <w:t>Der Einsendeschluss für die Bewerbungen um den Bernd Tersteegen- und Georg Haas-Preis 202</w:t>
      </w:r>
      <w:r>
        <w:rPr>
          <w:rFonts w:ascii="Arial" w:hAnsi="Arial" w:cs="Arial"/>
          <w:b/>
          <w:bCs/>
        </w:rPr>
        <w:t>2</w:t>
      </w:r>
      <w:r w:rsidRPr="006212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ist </w:t>
      </w:r>
      <w:r w:rsidRPr="00621287">
        <w:rPr>
          <w:rFonts w:ascii="Arial" w:hAnsi="Arial" w:cs="Arial"/>
          <w:b/>
          <w:bCs/>
        </w:rPr>
        <w:t>am</w:t>
      </w:r>
      <w:r w:rsidRPr="00621287">
        <w:rPr>
          <w:rStyle w:val="Hervorhebung"/>
          <w:rFonts w:ascii="Arial" w:hAnsi="Arial" w:cs="Arial"/>
          <w:b/>
          <w:bCs/>
          <w:color w:val="666666"/>
        </w:rPr>
        <w:t xml:space="preserve"> </w:t>
      </w:r>
      <w:r>
        <w:rPr>
          <w:rStyle w:val="Hervorhebung"/>
          <w:rFonts w:ascii="Arial" w:hAnsi="Arial" w:cs="Arial"/>
          <w:b/>
          <w:bCs/>
        </w:rPr>
        <w:t>18</w:t>
      </w:r>
      <w:r w:rsidRPr="00621287">
        <w:rPr>
          <w:rStyle w:val="Hervorhebung"/>
          <w:rFonts w:ascii="Arial" w:hAnsi="Arial" w:cs="Arial"/>
          <w:b/>
          <w:bCs/>
        </w:rPr>
        <w:t>. Juli 202</w:t>
      </w:r>
      <w:r>
        <w:rPr>
          <w:rStyle w:val="Hervorhebung"/>
          <w:rFonts w:ascii="Arial" w:hAnsi="Arial" w:cs="Arial"/>
          <w:b/>
          <w:bCs/>
        </w:rPr>
        <w:t>2</w:t>
      </w:r>
      <w:r w:rsidRPr="00621287">
        <w:rPr>
          <w:rStyle w:val="Hervorhebung"/>
          <w:rFonts w:ascii="Arial" w:hAnsi="Arial" w:cs="Arial"/>
          <w:b/>
          <w:bCs/>
        </w:rPr>
        <w:t>.</w:t>
      </w:r>
    </w:p>
    <w:p w14:paraId="4A066235" w14:textId="77777777" w:rsidR="00992D6C" w:rsidRPr="008B4E38" w:rsidRDefault="00992D6C" w:rsidP="00992D6C">
      <w:pPr>
        <w:jc w:val="both"/>
        <w:rPr>
          <w:rFonts w:ascii="Arial" w:hAnsi="Arial" w:cs="Arial"/>
          <w:b/>
          <w:bCs/>
        </w:rPr>
      </w:pPr>
      <w:r w:rsidRPr="008B4E38">
        <w:rPr>
          <w:rFonts w:ascii="Arial" w:hAnsi="Arial" w:cs="Arial"/>
          <w:b/>
          <w:bCs/>
        </w:rPr>
        <w:t>Save the Date:</w:t>
      </w:r>
    </w:p>
    <w:p w14:paraId="71F26457" w14:textId="77777777" w:rsidR="00992D6C" w:rsidRPr="0098221C" w:rsidRDefault="00992D6C" w:rsidP="00992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Nephrologische Jahresgespräch 2022 findet vom 18. bis 20.11.2022 in Köln statt.</w:t>
      </w:r>
    </w:p>
    <w:p w14:paraId="7B005CAE" w14:textId="7EE5E171" w:rsidR="00992D6C" w:rsidRPr="00BE1683" w:rsidRDefault="00992D6C" w:rsidP="00992D6C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DC491" wp14:editId="7C08F682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4486275" cy="1304925"/>
                <wp:effectExtent l="57150" t="0" r="85725" b="1428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62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2000"/>
                          </a:sysClr>
                        </a:solidFill>
                        <a:ln w="15875">
                          <a:solidFill>
                            <a:srgbClr val="002A56"/>
                          </a:solidFill>
                        </a:ln>
                        <a:effectLst>
                          <a:outerShdw blurRad="50800" dist="50800" dir="5400000" algn="ctr" rotWithShape="0">
                            <a:srgbClr val="E7E6E6"/>
                          </a:outerShdw>
                        </a:effectLst>
                      </wps:spPr>
                      <wps:txbx>
                        <w:txbxContent>
                          <w:p w14:paraId="35FAA107" w14:textId="77777777" w:rsidR="00992D6C" w:rsidRDefault="00992D6C" w:rsidP="00992D6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7B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Pressekontakt:</w:t>
                            </w:r>
                          </w:p>
                          <w:p w14:paraId="6B0065C7" w14:textId="77777777" w:rsidR="00992D6C" w:rsidRPr="006F7B7D" w:rsidRDefault="00992D6C" w:rsidP="00992D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Verband Deutsche Nierenzentren (DN) e.V.</w:t>
                            </w:r>
                          </w:p>
                          <w:p w14:paraId="094D7423" w14:textId="77777777" w:rsidR="00992D6C" w:rsidRPr="006F7B7D" w:rsidRDefault="00992D6C" w:rsidP="00992D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Öffentlichkeitsarbeit</w:t>
                            </w:r>
                          </w:p>
                          <w:p w14:paraId="7B6D2B78" w14:textId="77777777" w:rsidR="00992D6C" w:rsidRPr="006F7B7D" w:rsidRDefault="00992D6C" w:rsidP="00992D6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Steinstraße 27, </w:t>
                            </w:r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40210 Düsseldorf</w:t>
                            </w:r>
                          </w:p>
                          <w:p w14:paraId="262982BF" w14:textId="77777777" w:rsidR="00992D6C" w:rsidRPr="006F7B7D" w:rsidRDefault="00992D6C" w:rsidP="00992D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0211 – 179579-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Fax: 0211 – 179579-60, </w:t>
                            </w:r>
                            <w:hyperlink r:id="rId4" w:history="1">
                              <w:r w:rsidRPr="006F7B7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info@dnev.de</w:t>
                              </w:r>
                            </w:hyperlink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5" w:history="1">
                              <w:r w:rsidRPr="006F7B7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www.dnev.de</w:t>
                              </w:r>
                            </w:hyperlink>
                          </w:p>
                          <w:p w14:paraId="21899F72" w14:textId="77777777" w:rsidR="00992D6C" w:rsidRPr="006F7B7D" w:rsidRDefault="00992D6C" w:rsidP="00992D6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B6ABE3" w14:textId="77777777" w:rsidR="00992D6C" w:rsidRPr="00F76739" w:rsidRDefault="00992D6C" w:rsidP="00992D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5ECE446" w14:textId="77777777" w:rsidR="00992D6C" w:rsidRPr="006F7B7D" w:rsidRDefault="00992D6C" w:rsidP="00992D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Verband Deutsche Nierenzentren (DN) e.V.</w:t>
                            </w:r>
                          </w:p>
                          <w:p w14:paraId="1BFE5635" w14:textId="77777777" w:rsidR="00992D6C" w:rsidRPr="006F7B7D" w:rsidRDefault="00992D6C" w:rsidP="00992D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Öffentlichkeitsarbeit</w:t>
                            </w:r>
                          </w:p>
                          <w:p w14:paraId="073DDDA3" w14:textId="77777777" w:rsidR="00992D6C" w:rsidRPr="006F7B7D" w:rsidRDefault="00992D6C" w:rsidP="00992D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Immermannstraße</w:t>
                            </w:r>
                            <w:proofErr w:type="spellEnd"/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65 A</w:t>
                            </w:r>
                          </w:p>
                          <w:p w14:paraId="6B6C7A66" w14:textId="77777777" w:rsidR="00992D6C" w:rsidRPr="006F7B7D" w:rsidRDefault="00992D6C" w:rsidP="00992D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40210 Düsseldorf</w:t>
                            </w:r>
                          </w:p>
                          <w:p w14:paraId="3BA08022" w14:textId="77777777" w:rsidR="00992D6C" w:rsidRPr="006F7B7D" w:rsidRDefault="00992D6C" w:rsidP="00992D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0211 – 179579-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Fax: 0211 – 179579-60, </w:t>
                            </w:r>
                            <w:hyperlink r:id="rId6" w:history="1">
                              <w:r w:rsidRPr="006F7B7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info@dnev.de</w:t>
                              </w:r>
                            </w:hyperlink>
                            <w:r w:rsidRPr="006F7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" w:history="1">
                              <w:r w:rsidRPr="006F7B7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www.dnev.de</w:t>
                              </w:r>
                            </w:hyperlink>
                          </w:p>
                          <w:p w14:paraId="1760738B" w14:textId="77777777" w:rsidR="00992D6C" w:rsidRDefault="00992D6C" w:rsidP="00992D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3D5124" w14:textId="77777777" w:rsidR="00992D6C" w:rsidRPr="008D3B6A" w:rsidRDefault="00992D6C" w:rsidP="00992D6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DC49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5.6pt;margin-top:-.05pt;width:353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" fillcolor="window" strokecolor="#002a56" strokeweight="1.25pt">
                <v:fill opacity="34181f"/>
                <v:shadow on="t" color="#e7e6e6" offset="0,4pt"/>
                <v:path arrowok="t"/>
                <v:textbox>
                  <w:txbxContent>
                    <w:p w14:paraId="35FAA107" w14:textId="77777777" w:rsidR="00992D6C" w:rsidRDefault="00992D6C" w:rsidP="00992D6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7B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Pressekontakt:</w:t>
                      </w:r>
                    </w:p>
                    <w:p w14:paraId="6B0065C7" w14:textId="77777777" w:rsidR="00992D6C" w:rsidRPr="006F7B7D" w:rsidRDefault="00992D6C" w:rsidP="00992D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>Verband Deutsche Nierenzentren (DN) e.V.</w:t>
                      </w:r>
                    </w:p>
                    <w:p w14:paraId="094D7423" w14:textId="77777777" w:rsidR="00992D6C" w:rsidRPr="006F7B7D" w:rsidRDefault="00992D6C" w:rsidP="00992D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>Öffentlichkeitsarbeit</w:t>
                      </w:r>
                    </w:p>
                    <w:p w14:paraId="7B6D2B78" w14:textId="77777777" w:rsidR="00992D6C" w:rsidRPr="006F7B7D" w:rsidRDefault="00992D6C" w:rsidP="00992D6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Steinstraße 27, </w:t>
                      </w:r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>40210 Düsseldorf</w:t>
                      </w:r>
                    </w:p>
                    <w:p w14:paraId="262982BF" w14:textId="77777777" w:rsidR="00992D6C" w:rsidRPr="006F7B7D" w:rsidRDefault="00992D6C" w:rsidP="00992D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>Tel: 0211 – 179579-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Fax: 0211 – 179579-60, </w:t>
                      </w:r>
                      <w:hyperlink r:id="rId12" w:history="1">
                        <w:r w:rsidRPr="006F7B7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info@dnev.de</w:t>
                        </w:r>
                      </w:hyperlink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hyperlink r:id="rId13" w:history="1">
                        <w:r w:rsidRPr="006F7B7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www.dnev.de</w:t>
                        </w:r>
                      </w:hyperlink>
                    </w:p>
                    <w:p w14:paraId="21899F72" w14:textId="77777777" w:rsidR="00992D6C" w:rsidRPr="006F7B7D" w:rsidRDefault="00992D6C" w:rsidP="00992D6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7B6ABE3" w14:textId="77777777" w:rsidR="00992D6C" w:rsidRPr="00F76739" w:rsidRDefault="00992D6C" w:rsidP="00992D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5ECE446" w14:textId="77777777" w:rsidR="00992D6C" w:rsidRPr="006F7B7D" w:rsidRDefault="00992D6C" w:rsidP="00992D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>Verband Deutsche Nierenzentren (DN) e.V.</w:t>
                      </w:r>
                    </w:p>
                    <w:p w14:paraId="1BFE5635" w14:textId="77777777" w:rsidR="00992D6C" w:rsidRPr="006F7B7D" w:rsidRDefault="00992D6C" w:rsidP="00992D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>Öffentlichkeitsarbeit</w:t>
                      </w:r>
                    </w:p>
                    <w:p w14:paraId="073DDDA3" w14:textId="77777777" w:rsidR="00992D6C" w:rsidRPr="006F7B7D" w:rsidRDefault="00992D6C" w:rsidP="00992D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>Immermannstraße</w:t>
                      </w:r>
                      <w:proofErr w:type="spellEnd"/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65 A</w:t>
                      </w:r>
                    </w:p>
                    <w:p w14:paraId="6B6C7A66" w14:textId="77777777" w:rsidR="00992D6C" w:rsidRPr="006F7B7D" w:rsidRDefault="00992D6C" w:rsidP="00992D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>40210 Düsseldorf</w:t>
                      </w:r>
                    </w:p>
                    <w:p w14:paraId="3BA08022" w14:textId="77777777" w:rsidR="00992D6C" w:rsidRPr="006F7B7D" w:rsidRDefault="00992D6C" w:rsidP="00992D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>Tel: 0211 – 179579-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Fax: 0211 – 179579-60, </w:t>
                      </w:r>
                      <w:hyperlink r:id="rId14" w:history="1">
                        <w:r w:rsidRPr="006F7B7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info@dnev.de</w:t>
                        </w:r>
                      </w:hyperlink>
                      <w:r w:rsidRPr="006F7B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hyperlink r:id="rId15" w:history="1">
                        <w:r w:rsidRPr="006F7B7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www.dnev.de</w:t>
                        </w:r>
                      </w:hyperlink>
                    </w:p>
                    <w:p w14:paraId="1760738B" w14:textId="77777777" w:rsidR="00992D6C" w:rsidRDefault="00992D6C" w:rsidP="00992D6C">
                      <w:pPr>
                        <w:rPr>
                          <w:rFonts w:ascii="Arial" w:hAnsi="Arial" w:cs="Arial"/>
                        </w:rPr>
                      </w:pPr>
                    </w:p>
                    <w:p w14:paraId="6A3D5124" w14:textId="77777777" w:rsidR="00992D6C" w:rsidRPr="008D3B6A" w:rsidRDefault="00992D6C" w:rsidP="00992D6C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F081CF" w14:textId="77777777" w:rsidR="00992D6C" w:rsidRPr="00BE1683" w:rsidRDefault="00992D6C" w:rsidP="00992D6C">
      <w:pPr>
        <w:tabs>
          <w:tab w:val="right" w:pos="7514"/>
        </w:tabs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color w:val="000000"/>
          <w:sz w:val="24"/>
          <w:szCs w:val="24"/>
        </w:rPr>
      </w:pPr>
      <w:r w:rsidRPr="00BE1683">
        <w:rPr>
          <w:rFonts w:ascii="MetaNormal-Roman" w:hAnsi="MetaNormal-Roman" w:cs="MetaNormal-Roman"/>
          <w:color w:val="000000"/>
          <w:sz w:val="24"/>
          <w:szCs w:val="24"/>
        </w:rPr>
        <w:tab/>
      </w:r>
    </w:p>
    <w:p w14:paraId="32185852" w14:textId="36AAA801" w:rsidR="00992D6C" w:rsidRPr="007E05DF" w:rsidRDefault="00992D6C" w:rsidP="00992D6C">
      <w:pPr>
        <w:jc w:val="both"/>
        <w:rPr>
          <w:rFonts w:ascii="Arial" w:hAnsi="Arial" w:cs="Arial"/>
        </w:rPr>
      </w:pPr>
    </w:p>
    <w:p w14:paraId="491D1020" w14:textId="6B0107EB" w:rsidR="00732348" w:rsidRDefault="00732348" w:rsidP="00992D6C">
      <w:pPr>
        <w:jc w:val="both"/>
      </w:pPr>
    </w:p>
    <w:sectPr w:rsidR="007323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6C"/>
    <w:rsid w:val="0002190B"/>
    <w:rsid w:val="0004729B"/>
    <w:rsid w:val="00351752"/>
    <w:rsid w:val="00732348"/>
    <w:rsid w:val="00992D6C"/>
    <w:rsid w:val="009E76DA"/>
    <w:rsid w:val="00A2441B"/>
    <w:rsid w:val="00BE1683"/>
    <w:rsid w:val="00E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FE24"/>
  <w15:chartTrackingRefBased/>
  <w15:docId w15:val="{A645F78D-5C7F-4019-9AF7-4C1468CB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2D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92D6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92D6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rsid w:val="00992D6C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2441B"/>
    <w:rPr>
      <w:i/>
      <w:iCs/>
    </w:rPr>
  </w:style>
  <w:style w:type="paragraph" w:styleId="berarbeitung">
    <w:name w:val="Revision"/>
    <w:hidden/>
    <w:uiPriority w:val="99"/>
    <w:semiHidden/>
    <w:rsid w:val="00EA74E4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72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2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29B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2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29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nev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nev.de" TargetMode="External"/><Relationship Id="rId12" Type="http://schemas.openxmlformats.org/officeDocument/2006/relationships/hyperlink" Target="mailto:info@dnev.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dnev.de" TargetMode="External"/><Relationship Id="rId5" Type="http://schemas.openxmlformats.org/officeDocument/2006/relationships/hyperlink" Target="http://www.dnev.de" TargetMode="External"/><Relationship Id="rId15" Type="http://schemas.openxmlformats.org/officeDocument/2006/relationships/hyperlink" Target="http://www.dnev.de" TargetMode="External"/><Relationship Id="rId4" Type="http://schemas.openxmlformats.org/officeDocument/2006/relationships/hyperlink" Target="mailto:info@dnev.de" TargetMode="External"/><Relationship Id="rId14" Type="http://schemas.openxmlformats.org/officeDocument/2006/relationships/hyperlink" Target="mailto:info@dne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dnev</dc:creator>
  <cp:keywords/>
  <dc:description/>
  <cp:lastModifiedBy>info dnev</cp:lastModifiedBy>
  <cp:revision>2</cp:revision>
  <dcterms:created xsi:type="dcterms:W3CDTF">2022-01-12T14:34:00Z</dcterms:created>
  <dcterms:modified xsi:type="dcterms:W3CDTF">2022-01-12T14:34:00Z</dcterms:modified>
</cp:coreProperties>
</file>